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AB2" w:rsidRDefault="00E60AB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6887602"/>
    </w:p>
    <w:p w:rsidR="00E60AB2" w:rsidRDefault="00E60AB2" w:rsidP="00E60AB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66B668BD" wp14:editId="7EDD147D">
            <wp:extent cx="5940425" cy="8165358"/>
            <wp:effectExtent l="0" t="0" r="3175" b="7620"/>
            <wp:docPr id="1" name="Рисунок 1" descr="C:\Users\DNS\Desktop\2023-2024 учебный год\Скан_20230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ебный год\Скан_202309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67085" w:rsidRDefault="00C67085">
      <w:pPr>
        <w:spacing w:after="0"/>
        <w:ind w:left="120"/>
      </w:pPr>
    </w:p>
    <w:p w:rsidR="00C67085" w:rsidRDefault="00C67085">
      <w:pPr>
        <w:sectPr w:rsidR="00C67085">
          <w:pgSz w:w="11906" w:h="16383"/>
          <w:pgMar w:top="1134" w:right="850" w:bottom="1134" w:left="1701" w:header="720" w:footer="720" w:gutter="0"/>
          <w:cols w:space="720"/>
        </w:sectPr>
      </w:pPr>
    </w:p>
    <w:p w:rsidR="00C67085" w:rsidRDefault="00361EEB">
      <w:pPr>
        <w:spacing w:after="0" w:line="264" w:lineRule="auto"/>
        <w:ind w:left="120"/>
        <w:jc w:val="both"/>
      </w:pPr>
      <w:bookmarkStart w:id="2" w:name="block-6887603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  <w:proofErr w:type="gramEnd"/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географии отражает основные требования ФГОС ООО к личностным,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предметным результатам освоения образовательных программ.</w:t>
      </w: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географии даёт представление о целях обучения, воспитания и </w:t>
      </w:r>
      <w:proofErr w:type="gramStart"/>
      <w:r>
        <w:rPr>
          <w:rFonts w:ascii="Times New Roman" w:hAnsi="Times New Roman"/>
          <w:color w:val="000000"/>
          <w:sz w:val="28"/>
        </w:rPr>
        <w:t>развития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</w:t>
      </w:r>
      <w:proofErr w:type="spellStart"/>
      <w:r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«ГЕОГРАФИЯ»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География в основной школе — предмет, формирующий у </w:t>
      </w:r>
      <w:proofErr w:type="gramStart"/>
      <w:r>
        <w:rPr>
          <w:rFonts w:ascii="Times New Roman" w:hAnsi="Times New Roman"/>
          <w:color w:val="000000"/>
          <w:sz w:val="28"/>
        </w:rPr>
        <w:t>обу­чающихся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ЦЕЛИ ИЗУЧЕНИЯ </w:t>
      </w:r>
      <w:r>
        <w:rPr>
          <w:rFonts w:ascii="Times New Roman" w:hAnsi="Times New Roman"/>
          <w:b/>
          <w:color w:val="333333"/>
          <w:sz w:val="28"/>
        </w:rPr>
        <w:t>УЧЕБНОГО ПРЕДМЕТА</w:t>
      </w:r>
      <w:r>
        <w:rPr>
          <w:rFonts w:ascii="Times New Roman" w:hAnsi="Times New Roman"/>
          <w:b/>
          <w:color w:val="000000"/>
          <w:sz w:val="28"/>
        </w:rPr>
        <w:t xml:space="preserve"> «ГЕОГРАФИЯ»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географии в общем образовании направлено на достижение следующих целей: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 воспитание экологической культуры, соответствующей современному уровню </w:t>
      </w:r>
      <w:proofErr w:type="spellStart"/>
      <w:r>
        <w:rPr>
          <w:rFonts w:ascii="Times New Roman" w:hAnsi="Times New Roman"/>
          <w:color w:val="000000"/>
          <w:sz w:val="28"/>
        </w:rPr>
        <w:t>геоэкологического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>
        <w:rPr>
          <w:rFonts w:ascii="Times New Roman" w:hAnsi="Times New Roman"/>
          <w:color w:val="000000"/>
          <w:sz w:val="28"/>
        </w:rPr>
        <w:t>полиэтничном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многоконфессиональном мире; 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«ГЕОГРАФИЯ» В УЧЕБНОМ ПЛАНЕ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C67085" w:rsidRDefault="00C67085">
      <w:pPr>
        <w:sectPr w:rsidR="00C67085">
          <w:pgSz w:w="11906" w:h="16383"/>
          <w:pgMar w:top="1134" w:right="850" w:bottom="1134" w:left="1701" w:header="720" w:footer="720" w:gutter="0"/>
          <w:cols w:space="720"/>
        </w:sectPr>
      </w:pPr>
    </w:p>
    <w:p w:rsidR="00C67085" w:rsidRDefault="00361EEB">
      <w:pPr>
        <w:spacing w:after="0" w:line="264" w:lineRule="auto"/>
        <w:ind w:left="120"/>
        <w:jc w:val="both"/>
      </w:pPr>
      <w:bookmarkStart w:id="3" w:name="block-6887604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1. Географическое изучение Земли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>. География — наука о планете Земля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История географических открытий 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Представления о мире в древности (Древний Китай, Древний Египет, Древняя Греция, Древний Рим). Путешествие </w:t>
      </w:r>
      <w:proofErr w:type="spellStart"/>
      <w:r>
        <w:rPr>
          <w:rFonts w:ascii="Times New Roman" w:hAnsi="Times New Roman"/>
          <w:color w:val="000000"/>
          <w:sz w:val="28"/>
        </w:rPr>
        <w:t>Пифея</w:t>
      </w:r>
      <w:proofErr w:type="spellEnd"/>
      <w:r>
        <w:rPr>
          <w:rFonts w:ascii="Times New Roman" w:hAnsi="Times New Roman"/>
          <w:color w:val="000000"/>
          <w:sz w:val="28"/>
        </w:rPr>
        <w:t>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Географические открытия XVII—XIX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Обозначение на контурной карте географических объектов, открытых в разные периоды.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Сравнение карт Эратосфена, Птолемея и современных карт по предложенным учителем вопросам.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2. Изображения земной поверхности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1. Планы местности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 Определение направлений и расстояний по плану </w:t>
      </w:r>
      <w:proofErr w:type="gramStart"/>
      <w:r>
        <w:rPr>
          <w:rFonts w:ascii="Times New Roman" w:hAnsi="Times New Roman"/>
          <w:color w:val="000000"/>
          <w:sz w:val="28"/>
        </w:rPr>
        <w:t>мест­ности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Составление описания маршрута по плану местности.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2. Географические карты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Определение направлений и расстояний по карте полушарий.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3. Земля — планета Солнечной системы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</w:t>
      </w:r>
      <w:r>
        <w:rPr>
          <w:rFonts w:ascii="Times New Roman" w:hAnsi="Times New Roman"/>
          <w:color w:val="000000"/>
          <w:sz w:val="28"/>
        </w:rPr>
        <w:lastRenderedPageBreak/>
        <w:t>Земли. Пояса освещённости. Тропики и полярные круги. Вращение Земли вокруг своей оси. Смена дня и ночи на Земле.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Космоса на Землю и жизнь людей.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4. Оболочки Земли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Литосфера — каменная оболочка Земли 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Описание горной системы или равнины по физической карте.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Заключение 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Практикум «Сезонные изменения в природе своей местности»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Анализ результатов фенологических наблюдений и наблюдений за погодой.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C67085">
      <w:pPr>
        <w:spacing w:after="0" w:line="264" w:lineRule="auto"/>
        <w:ind w:left="120"/>
        <w:jc w:val="both"/>
      </w:pPr>
    </w:p>
    <w:p w:rsidR="00C67085" w:rsidRDefault="00C67085">
      <w:pPr>
        <w:sectPr w:rsidR="00C67085">
          <w:pgSz w:w="11906" w:h="16383"/>
          <w:pgMar w:top="1134" w:right="850" w:bottom="1134" w:left="1701" w:header="720" w:footer="720" w:gutter="0"/>
          <w:cols w:space="720"/>
        </w:sectPr>
      </w:pPr>
    </w:p>
    <w:p w:rsidR="00C67085" w:rsidRDefault="00361EEB">
      <w:pPr>
        <w:spacing w:after="0" w:line="264" w:lineRule="auto"/>
        <w:ind w:left="120"/>
        <w:jc w:val="both"/>
      </w:pPr>
      <w:bookmarkStart w:id="4" w:name="block-6887600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67085" w:rsidRDefault="00361EEB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</w:t>
      </w:r>
      <w:proofErr w:type="gramEnd"/>
      <w:r>
        <w:rPr>
          <w:rFonts w:ascii="Times New Roman" w:hAnsi="Times New Roman"/>
          <w:color w:val="000000"/>
          <w:sz w:val="28"/>
        </w:rPr>
        <w:t xml:space="preserve"> уважение к символам России, своего края.</w:t>
      </w:r>
    </w:p>
    <w:p w:rsidR="00C67085" w:rsidRDefault="00361EEB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  <w:r>
        <w:rPr>
          <w:rFonts w:ascii="Times New Roman" w:hAnsi="Times New Roman"/>
          <w:color w:val="000000"/>
          <w:sz w:val="28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представление о социальных нормах и правилах межличностных отношений в поликультурном и многоконфессиональном обществе; готовность к </w:t>
      </w:r>
      <w:proofErr w:type="gramStart"/>
      <w:r>
        <w:rPr>
          <w:rFonts w:ascii="Times New Roman" w:hAnsi="Times New Roman"/>
          <w:color w:val="000000"/>
          <w:sz w:val="28"/>
        </w:rPr>
        <w:t>разно-образной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>
        <w:rPr>
          <w:rFonts w:ascii="Times New Roman" w:hAnsi="Times New Roman"/>
          <w:color w:val="000000"/>
          <w:sz w:val="28"/>
        </w:rPr>
        <w:t>волонтёрство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  <w:r>
        <w:rPr>
          <w:rFonts w:ascii="Times New Roman" w:hAnsi="Times New Roman"/>
          <w:color w:val="000000"/>
          <w:sz w:val="28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  <w:r>
        <w:rPr>
          <w:rFonts w:ascii="Times New Roman" w:hAnsi="Times New Roman"/>
          <w:color w:val="000000"/>
          <w:sz w:val="28"/>
        </w:rPr>
        <w:t xml:space="preserve"> восприимчивость к разным традициям своего и других народов, понимание роли этнических культурных традиций; </w:t>
      </w:r>
      <w:r>
        <w:rPr>
          <w:rFonts w:ascii="Times New Roman" w:hAnsi="Times New Roman"/>
          <w:color w:val="000000"/>
          <w:sz w:val="28"/>
        </w:rPr>
        <w:lastRenderedPageBreak/>
        <w:t>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</w:t>
      </w:r>
      <w:proofErr w:type="gramStart"/>
      <w:r>
        <w:rPr>
          <w:rFonts w:ascii="Times New Roman" w:hAnsi="Times New Roman"/>
          <w:color w:val="000000"/>
          <w:sz w:val="28"/>
        </w:rPr>
        <w:t>интернет-среде</w:t>
      </w:r>
      <w:proofErr w:type="gramEnd"/>
      <w:r>
        <w:rPr>
          <w:rFonts w:ascii="Times New Roman" w:hAnsi="Times New Roman"/>
          <w:color w:val="000000"/>
          <w:sz w:val="28"/>
        </w:rPr>
        <w:t xml:space="preserve">; </w:t>
      </w:r>
      <w:proofErr w:type="gramStart"/>
      <w:r>
        <w:rPr>
          <w:rFonts w:ascii="Times New Roman" w:hAnsi="Times New Roman"/>
          <w:color w:val="000000"/>
          <w:sz w:val="28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</w:t>
      </w:r>
      <w:proofErr w:type="gramEnd"/>
      <w:r>
        <w:rPr>
          <w:rFonts w:ascii="Times New Roman" w:hAnsi="Times New Roman"/>
          <w:color w:val="000000"/>
          <w:sz w:val="28"/>
        </w:rPr>
        <w:t xml:space="preserve"> бережно относиться к природе и окружающей среде.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Трудового воспитания: </w:t>
      </w: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C67085" w:rsidRDefault="00361EEB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  <w:r>
        <w:rPr>
          <w:rFonts w:ascii="Times New Roman" w:hAnsi="Times New Roman"/>
          <w:color w:val="000000"/>
          <w:sz w:val="28"/>
        </w:rPr>
        <w:t xml:space="preserve"> ориентация на применение географических знаний для решения задач в области окружающей среды, </w:t>
      </w:r>
      <w:r>
        <w:rPr>
          <w:rFonts w:ascii="Times New Roman" w:hAnsi="Times New Roman"/>
          <w:color w:val="000000"/>
          <w:sz w:val="28"/>
        </w:rPr>
        <w:lastRenderedPageBreak/>
        <w:t>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>
        <w:rPr>
          <w:rFonts w:ascii="Times New Roman" w:hAnsi="Times New Roman"/>
          <w:color w:val="000000"/>
          <w:sz w:val="28"/>
        </w:rPr>
        <w:t xml:space="preserve"> готовность к участию в практической деятельности экологической направленности.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географии в основной школе способствует достижению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результатов, в том числе: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познавательными действиями: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</w:p>
    <w:p w:rsidR="00C67085" w:rsidRDefault="00361EE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географических объектов, процессов и явлений;</w:t>
      </w:r>
    </w:p>
    <w:p w:rsidR="00C67085" w:rsidRDefault="00361EE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C67085" w:rsidRDefault="00361EE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C67085" w:rsidRDefault="00361EE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географической информации, данных, необходимых для решения поставленной задачи;</w:t>
      </w:r>
    </w:p>
    <w:p w:rsidR="00C67085" w:rsidRDefault="00361EE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C67085" w:rsidRDefault="00361EE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C67085" w:rsidRDefault="00361EE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географические вопросы как исследовательский инструмент познания;</w:t>
      </w:r>
    </w:p>
    <w:p w:rsidR="00C67085" w:rsidRDefault="00361EE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67085" w:rsidRDefault="00361EE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C67085" w:rsidRDefault="00361EE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C67085" w:rsidRDefault="00361EE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достоверность информации, полученной в ходе </w:t>
      </w:r>
      <w:proofErr w:type="gramStart"/>
      <w:r>
        <w:rPr>
          <w:rFonts w:ascii="Times New Roman" w:hAnsi="Times New Roman"/>
          <w:color w:val="000000"/>
          <w:sz w:val="28"/>
        </w:rPr>
        <w:t>гео­графического</w:t>
      </w:r>
      <w:proofErr w:type="gramEnd"/>
      <w:r>
        <w:rPr>
          <w:rFonts w:ascii="Times New Roman" w:hAnsi="Times New Roman"/>
          <w:color w:val="000000"/>
          <w:sz w:val="28"/>
        </w:rPr>
        <w:t xml:space="preserve"> исследования;</w:t>
      </w:r>
    </w:p>
    <w:p w:rsidR="00C67085" w:rsidRDefault="00361EE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C67085" w:rsidRDefault="00361EE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C67085" w:rsidRDefault="00361EE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C67085" w:rsidRDefault="00361EE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C67085" w:rsidRDefault="00361EE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C67085" w:rsidRDefault="00361EE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географической информации;</w:t>
      </w:r>
    </w:p>
    <w:p w:rsidR="00C67085" w:rsidRDefault="00361EE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C67085" w:rsidRDefault="00361EE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систематизировать географическую информацию в разных формах.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C67085" w:rsidRDefault="00361EEB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C67085" w:rsidRDefault="00361EEB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67085" w:rsidRDefault="00361EEB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C67085" w:rsidRDefault="00361EEB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 или проекта.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C67085" w:rsidRDefault="00361EEB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67085" w:rsidRDefault="00361EEB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C67085" w:rsidRDefault="00361EEB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учебными регулятивными действиями: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C67085" w:rsidRDefault="00361EE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C67085" w:rsidRDefault="00361EE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C67085" w:rsidRDefault="00361EE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самоконтроля и рефлексии;</w:t>
      </w:r>
    </w:p>
    <w:p w:rsidR="00C67085" w:rsidRDefault="00361EE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>) результатов деятельности, давать оценку приобретённому опыту;</w:t>
      </w:r>
    </w:p>
    <w:p w:rsidR="00C67085" w:rsidRDefault="00361EE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67085" w:rsidRDefault="00361EE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соответствие результата цели и условиям</w:t>
      </w:r>
    </w:p>
    <w:p w:rsidR="00C67085" w:rsidRDefault="00361EE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C67085" w:rsidRDefault="00361EE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:rsidR="00C67085" w:rsidRDefault="00361EE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своё право на ошибку и такое же право </w:t>
      </w:r>
      <w:proofErr w:type="gramStart"/>
      <w:r>
        <w:rPr>
          <w:rFonts w:ascii="Times New Roman" w:hAnsi="Times New Roman"/>
          <w:color w:val="000000"/>
          <w:sz w:val="28"/>
        </w:rPr>
        <w:t>другого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67085" w:rsidRDefault="00C67085" w:rsidP="00FB46CD">
      <w:pPr>
        <w:spacing w:after="0" w:line="264" w:lineRule="auto"/>
        <w:jc w:val="both"/>
      </w:pPr>
    </w:p>
    <w:p w:rsidR="00C67085" w:rsidRDefault="00C67085">
      <w:pPr>
        <w:spacing w:after="0" w:line="264" w:lineRule="auto"/>
        <w:ind w:left="120"/>
        <w:jc w:val="both"/>
      </w:pP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методов исследования, применяемых в географии;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источники географической информации (картографические, текстовые, видео и фотоизображения,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>
        <w:rPr>
          <w:rFonts w:ascii="Times New Roman" w:hAnsi="Times New Roman"/>
          <w:color w:val="000000"/>
          <w:sz w:val="28"/>
        </w:rPr>
        <w:t>), необходимые для изучения истории географических открытий и важнейших географических исследований современности;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вклад великих путешественников в географическое изучение Земли;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и сравнивать маршруты их путешествий;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различных источниках информации (включая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>
        <w:rPr>
          <w:rFonts w:ascii="Times New Roman" w:hAnsi="Times New Roman"/>
          <w:color w:val="000000"/>
          <w:sz w:val="28"/>
        </w:rPr>
        <w:t>) факты, позволяющие оценить вклад российских путешественников и исследователей в развитие знаний о Земле;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вклад великих путешественников в географическое изучение Земли;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и сравнивать маршруты их путешествий;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различных источниках информации (включая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>
        <w:rPr>
          <w:rFonts w:ascii="Times New Roman" w:hAnsi="Times New Roman"/>
          <w:color w:val="000000"/>
          <w:sz w:val="28"/>
        </w:rPr>
        <w:t>) факты, позволяющие оценить вклад российских путешественников и исследователей в развитие знаний о Земле;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применять понятия «план местности», «географическая карта», «аэрофотоснимок», «ориентирование на местности», «стороны </w:t>
      </w:r>
      <w:r>
        <w:rPr>
          <w:rFonts w:ascii="Times New Roman" w:hAnsi="Times New Roman"/>
          <w:color w:val="000000"/>
          <w:sz w:val="28"/>
        </w:rPr>
        <w:lastRenderedPageBreak/>
        <w:t>горизонта», «горизонтали», «масштаб», «условные знаки» для решения учебных и практико-ориентированных задач;</w:t>
      </w:r>
      <w:proofErr w:type="gramEnd"/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«план местности» и «географическая карта», параллель» и «меридиан»;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влияния Солнца на мир живой и неживой природы;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смены дня и ночи и времён года;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«земная кора»; «ядро», «мантия»; «минерал» и «горная порода»;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«материковая» и «океаническая» земная кора;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изученные минералы и горные породы, материковую и океаническую земную кору;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показывать на карте и обозначать на контурной карте материки и океаны, крупные формы рельефа Земли;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формы рельефа суши по высоте и по внешнему облику;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причины землетрясений и вулканических извержений;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  <w:proofErr w:type="gramEnd"/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«эпицентр землетрясения» и «очаг землетрясения» для решения познавательных задач;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проявления в окружающем мире внутренних и внешних процессов </w:t>
      </w:r>
      <w:proofErr w:type="spellStart"/>
      <w:r>
        <w:rPr>
          <w:rFonts w:ascii="Times New Roman" w:hAnsi="Times New Roman"/>
          <w:color w:val="000000"/>
          <w:sz w:val="28"/>
        </w:rPr>
        <w:t>рельефообразования</w:t>
      </w:r>
      <w:proofErr w:type="spellEnd"/>
      <w:r>
        <w:rPr>
          <w:rFonts w:ascii="Times New Roman" w:hAnsi="Times New Roman"/>
          <w:color w:val="000000"/>
          <w:sz w:val="28"/>
        </w:rPr>
        <w:t>: вулканизма, землетрясений; физического, химического и биологического видов выветривания;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острова по происхождению;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опасных природных явлений в литосфере и средств их предупреждения;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действия внешних процессов </w:t>
      </w:r>
      <w:proofErr w:type="spellStart"/>
      <w:r>
        <w:rPr>
          <w:rFonts w:ascii="Times New Roman" w:hAnsi="Times New Roman"/>
          <w:color w:val="000000"/>
          <w:sz w:val="28"/>
        </w:rPr>
        <w:t>рельефообразования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наличия полезных ископаемых в своей местности;</w:t>
      </w:r>
    </w:p>
    <w:p w:rsidR="00C67085" w:rsidRDefault="00361EE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C67085" w:rsidRDefault="00C67085">
      <w:pPr>
        <w:spacing w:after="0" w:line="264" w:lineRule="auto"/>
        <w:ind w:left="120"/>
        <w:jc w:val="both"/>
      </w:pPr>
    </w:p>
    <w:p w:rsidR="00C67085" w:rsidRDefault="00C67085">
      <w:pPr>
        <w:sectPr w:rsidR="00C67085">
          <w:pgSz w:w="11906" w:h="16383"/>
          <w:pgMar w:top="1134" w:right="850" w:bottom="1134" w:left="1701" w:header="720" w:footer="720" w:gutter="0"/>
          <w:cols w:space="720"/>
        </w:sectPr>
      </w:pPr>
    </w:p>
    <w:p w:rsidR="00C67085" w:rsidRDefault="00361EEB">
      <w:pPr>
        <w:spacing w:after="0"/>
        <w:ind w:left="120"/>
      </w:pPr>
      <w:bookmarkStart w:id="5" w:name="block-688760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67085" w:rsidRDefault="00361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450"/>
        <w:gridCol w:w="82"/>
        <w:gridCol w:w="1589"/>
        <w:gridCol w:w="1841"/>
        <w:gridCol w:w="1910"/>
        <w:gridCol w:w="2837"/>
      </w:tblGrid>
      <w:tr w:rsidR="00C67085" w:rsidTr="00D8052D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4532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7085" w:rsidRDefault="00C67085">
            <w:pPr>
              <w:spacing w:after="0"/>
              <w:ind w:left="135"/>
            </w:pPr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085" w:rsidRDefault="00C67085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085" w:rsidRDefault="00C67085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085" w:rsidRDefault="00C67085"/>
        </w:tc>
      </w:tr>
      <w:tr w:rsidR="00C6708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изучение Земли</w:t>
            </w:r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5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География - наука о планете Земля</w:t>
            </w:r>
          </w:p>
        </w:tc>
        <w:tc>
          <w:tcPr>
            <w:tcW w:w="1671" w:type="dxa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https://m.edsoo.ru/7f413b38</w:t>
              </w:r>
            </w:hyperlink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5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671" w:type="dxa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https://m.edsoo.ru/7f413b38</w:t>
              </w:r>
            </w:hyperlink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71" w:type="dxa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C67085"/>
        </w:tc>
      </w:tr>
      <w:tr w:rsidR="00C6708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https://m.edsoo.ru/7f413b38</w:t>
              </w:r>
            </w:hyperlink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https://m.edsoo.ru/7f413b38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C67085"/>
        </w:tc>
      </w:tr>
      <w:tr w:rsidR="00C6708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Земля - планета Солнечной системы</w:t>
            </w:r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планета Солнечной системы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https://m.edsoo.ru/7f413b38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C67085"/>
        </w:tc>
      </w:tr>
      <w:tr w:rsidR="00C6708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32" w:type="dxa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https://m.edsoo.ru/7f413b38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C67085"/>
        </w:tc>
      </w:tr>
      <w:tr w:rsidR="00C67085" w:rsidTr="00D8052D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https://m.edsoo.ru/7f413b38</w:t>
              </w:r>
            </w:hyperlink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https://m.edsoo.ru/7f413b38</w:t>
              </w:r>
            </w:hyperlink>
          </w:p>
        </w:tc>
      </w:tr>
      <w:tr w:rsidR="00C67085" w:rsidTr="00D8052D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7085" w:rsidRDefault="00C67085"/>
        </w:tc>
      </w:tr>
    </w:tbl>
    <w:p w:rsidR="00C67085" w:rsidRDefault="00C67085">
      <w:pPr>
        <w:sectPr w:rsidR="00C670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085" w:rsidRDefault="00C67085">
      <w:pPr>
        <w:sectPr w:rsidR="00C670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085" w:rsidRDefault="00361EEB">
      <w:pPr>
        <w:spacing w:after="0"/>
        <w:ind w:left="120"/>
      </w:pPr>
      <w:bookmarkStart w:id="6" w:name="block-688760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67085" w:rsidRDefault="00361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C6708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7085" w:rsidRDefault="00C67085">
            <w:pPr>
              <w:spacing w:after="0"/>
              <w:ind w:left="135"/>
            </w:pPr>
          </w:p>
        </w:tc>
      </w:tr>
      <w:tr w:rsidR="00C670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085" w:rsidRDefault="00C670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085" w:rsidRDefault="00C67085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085" w:rsidRDefault="00C670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085" w:rsidRDefault="00C670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085" w:rsidRDefault="00C67085"/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https://m.edsoo.ru/88650186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https://m.edsoo.ru/886502ee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https://m.edsoo.ru/8865041a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https://m.edsoo.ru/88650528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https://m.edsoo.ru/88650640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Первое кругосветное плавание. Карта мира после эпохи Великих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https://m.edsoo.ru/88650776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открытия XVII—XIX вв. Поиски Южной Земли — открытие Австралии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https://m.edsoo.ru/88650924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путешественники и мореплаватели на северо-востоке Азии. Первая русская кругосветная экспедиция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https://m.edsoo.ru/88650b04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https://m.edsoo.ru/88650c26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изображения земной поверхности. Планы местности. Условные знаки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https://m.edsoo.ru/88650d70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https://m.edsoo.ru/88650f0a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Глазомерная, полярная и маршрутная съёмка местности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https://m.edsoo.ru/88651090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https://m.edsoo.ru/88651252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по плану местности. Разнообразие планов и области их применения. Практическая работа "Составление описания маршрута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https://m.edsoo.ru/8865139c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https://m.edsoo.ru/886514b4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https://m.edsoo.ru/886516bc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расстояний по глобусу. Искажения на карте. Определение расстояний с помощью масштаба и градусной сети. Практическая работа "Определение направлений и расстояний по карте полушарий"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https://m.edsoo.ru/886519be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географических карт и их классификации. Способы изображения на мелкомасштабных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географических картах. Изображение на физических картах высот и глубин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https://m.edsoo.ru/88651ad6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Географический атлас. Использование карт в жизни и хозяйственной деятельности людей. Система космической навигации. Геоинформационные системы. Профессия картограф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https://m.edsoo.ru/88651bf8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https://m.edsoo.ru/88651d92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Земли. Географические следствия движения Земли вокруг Солнца. Дни весеннего и осеннего равноденствия, летнего и зимнего солнцестояния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https://m.edsoo.ru/88652008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Неравномерное распределение солнечного света и тепла на поверхности Земли. Пояса освещённости. Тропики и полярные круги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https://m.edsoo.ru/886521c0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Вращение Земли вокруг своей оси. Смена дня и ночи на Земле.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https://m.edsoo.ru/886522ec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повторение. Контрольная работа по теме "Земля — планета Солнечной системы"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— твёрдая оболочка Земли. Методы изучения земных глубин. Внутреннее строение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https://m.edsoo.ru/8865240e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земной коры. Вещества земной коры: минералы и горные породы. Образование горных пород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https://m.edsoo.ru/886525b2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Проявления внутренних и внешних процессов образования рельефа. Движение литосферных плит. Образование вулканов и причины землетрясений. Профессии сейсмолог и вулканолог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https://m.edsoo.ru/88652724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Разрушение и изменение горных пород и минералов под действием внешних и внутренних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https://m.edsoo.ru/88652972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https://m.edsoo.ru/88652bf2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https://m.edsoo.ru/88652d50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Рельеф дна Мирового океана. Острова, их типы по происхождению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https://m.edsoo.ru/88652e68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"Литосфера — каменная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</w:tr>
      <w:tr w:rsidR="00C670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67085" w:rsidRDefault="00C6708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https://m.edsoo.ru/88652f9e</w:t>
              </w:r>
            </w:hyperlink>
          </w:p>
        </w:tc>
      </w:tr>
      <w:tr w:rsidR="00C670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67085" w:rsidRDefault="00361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085" w:rsidRDefault="00C67085"/>
        </w:tc>
      </w:tr>
    </w:tbl>
    <w:p w:rsidR="00C67085" w:rsidRDefault="00C67085">
      <w:pPr>
        <w:sectPr w:rsidR="00C670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085" w:rsidRDefault="00361EEB" w:rsidP="00FB46CD">
      <w:pPr>
        <w:spacing w:after="0"/>
        <w:ind w:left="120"/>
        <w:sectPr w:rsidR="00C67085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67085" w:rsidRDefault="00361EEB">
      <w:pPr>
        <w:spacing w:after="0"/>
        <w:ind w:left="120"/>
      </w:pPr>
      <w:bookmarkStart w:id="7" w:name="block-688760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67085" w:rsidRDefault="00361E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67085" w:rsidRDefault="00361EE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67085" w:rsidRDefault="00361EE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67085" w:rsidRDefault="00361EE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67085" w:rsidRDefault="00361E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67085" w:rsidRDefault="00361EE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67085" w:rsidRDefault="00C67085">
      <w:pPr>
        <w:spacing w:after="0"/>
        <w:ind w:left="120"/>
      </w:pPr>
    </w:p>
    <w:p w:rsidR="00C67085" w:rsidRDefault="00361E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67085" w:rsidRDefault="00361EE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67085" w:rsidRDefault="00C67085">
      <w:pPr>
        <w:sectPr w:rsidR="00C67085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361EEB" w:rsidRDefault="00361EEB"/>
    <w:sectPr w:rsidR="00361EE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0972"/>
    <w:multiLevelType w:val="multilevel"/>
    <w:tmpl w:val="0F020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34DD2"/>
    <w:multiLevelType w:val="multilevel"/>
    <w:tmpl w:val="631C8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412D00"/>
    <w:multiLevelType w:val="multilevel"/>
    <w:tmpl w:val="20C0E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966E26"/>
    <w:multiLevelType w:val="multilevel"/>
    <w:tmpl w:val="06F2F1E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0B41B2"/>
    <w:multiLevelType w:val="multilevel"/>
    <w:tmpl w:val="0C2660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3539CF"/>
    <w:multiLevelType w:val="multilevel"/>
    <w:tmpl w:val="0B0AD4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FF4E69"/>
    <w:multiLevelType w:val="hybridMultilevel"/>
    <w:tmpl w:val="C6B00794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2872517B"/>
    <w:multiLevelType w:val="multilevel"/>
    <w:tmpl w:val="230CEA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352DFC"/>
    <w:multiLevelType w:val="multilevel"/>
    <w:tmpl w:val="AC8852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E87F15"/>
    <w:multiLevelType w:val="multilevel"/>
    <w:tmpl w:val="52AC0F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225FFB"/>
    <w:multiLevelType w:val="multilevel"/>
    <w:tmpl w:val="F5F683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EE70E0"/>
    <w:multiLevelType w:val="multilevel"/>
    <w:tmpl w:val="039834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4F0937"/>
    <w:multiLevelType w:val="multilevel"/>
    <w:tmpl w:val="48BEF0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704AAE"/>
    <w:multiLevelType w:val="multilevel"/>
    <w:tmpl w:val="913AF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A40EBA"/>
    <w:multiLevelType w:val="multilevel"/>
    <w:tmpl w:val="32740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13"/>
  </w:num>
  <w:num w:numId="9">
    <w:abstractNumId w:val="10"/>
  </w:num>
  <w:num w:numId="10">
    <w:abstractNumId w:val="14"/>
  </w:num>
  <w:num w:numId="11">
    <w:abstractNumId w:val="1"/>
  </w:num>
  <w:num w:numId="12">
    <w:abstractNumId w:val="9"/>
  </w:num>
  <w:num w:numId="13">
    <w:abstractNumId w:val="11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085"/>
    <w:rsid w:val="0002788D"/>
    <w:rsid w:val="00114709"/>
    <w:rsid w:val="00281F2E"/>
    <w:rsid w:val="00361EEB"/>
    <w:rsid w:val="004C2C35"/>
    <w:rsid w:val="00676B76"/>
    <w:rsid w:val="006B35B4"/>
    <w:rsid w:val="0086244B"/>
    <w:rsid w:val="00C67085"/>
    <w:rsid w:val="00C91CD8"/>
    <w:rsid w:val="00D8052D"/>
    <w:rsid w:val="00E60AB2"/>
    <w:rsid w:val="00FB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6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60AB2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E60A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6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60AB2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E60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b38" TargetMode="External"/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88650528" TargetMode="External"/><Relationship Id="rId26" Type="http://schemas.openxmlformats.org/officeDocument/2006/relationships/hyperlink" Target="https://m.edsoo.ru/88651090" TargetMode="External"/><Relationship Id="rId39" Type="http://schemas.openxmlformats.org/officeDocument/2006/relationships/hyperlink" Target="https://m.edsoo.ru/886525b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88650924" TargetMode="External"/><Relationship Id="rId34" Type="http://schemas.openxmlformats.org/officeDocument/2006/relationships/hyperlink" Target="https://m.edsoo.ru/88651d92" TargetMode="External"/><Relationship Id="rId42" Type="http://schemas.openxmlformats.org/officeDocument/2006/relationships/hyperlink" Target="https://m.edsoo.ru/88652bf2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m.edsoo.ru/7f413b38" TargetMode="Externa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8865041a" TargetMode="External"/><Relationship Id="rId25" Type="http://schemas.openxmlformats.org/officeDocument/2006/relationships/hyperlink" Target="https://m.edsoo.ru/88650f0a" TargetMode="External"/><Relationship Id="rId33" Type="http://schemas.openxmlformats.org/officeDocument/2006/relationships/hyperlink" Target="https://m.edsoo.ru/88651bf8" TargetMode="External"/><Relationship Id="rId38" Type="http://schemas.openxmlformats.org/officeDocument/2006/relationships/hyperlink" Target="https://m.edsoo.ru/8865240e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886502ee" TargetMode="External"/><Relationship Id="rId20" Type="http://schemas.openxmlformats.org/officeDocument/2006/relationships/hyperlink" Target="https://m.edsoo.ru/88650776" TargetMode="External"/><Relationship Id="rId29" Type="http://schemas.openxmlformats.org/officeDocument/2006/relationships/hyperlink" Target="https://m.edsoo.ru/886514b4" TargetMode="External"/><Relationship Id="rId41" Type="http://schemas.openxmlformats.org/officeDocument/2006/relationships/hyperlink" Target="https://m.edsoo.ru/8865297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3b38" TargetMode="External"/><Relationship Id="rId24" Type="http://schemas.openxmlformats.org/officeDocument/2006/relationships/hyperlink" Target="https://m.edsoo.ru/88650d70" TargetMode="External"/><Relationship Id="rId32" Type="http://schemas.openxmlformats.org/officeDocument/2006/relationships/hyperlink" Target="https://m.edsoo.ru/88651ad6" TargetMode="External"/><Relationship Id="rId37" Type="http://schemas.openxmlformats.org/officeDocument/2006/relationships/hyperlink" Target="https://m.edsoo.ru/886522ec" TargetMode="External"/><Relationship Id="rId40" Type="http://schemas.openxmlformats.org/officeDocument/2006/relationships/hyperlink" Target="https://m.edsoo.ru/88652724" TargetMode="External"/><Relationship Id="rId45" Type="http://schemas.openxmlformats.org/officeDocument/2006/relationships/hyperlink" Target="https://m.edsoo.ru/88652f9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8650186" TargetMode="External"/><Relationship Id="rId23" Type="http://schemas.openxmlformats.org/officeDocument/2006/relationships/hyperlink" Target="https://m.edsoo.ru/88650c26" TargetMode="External"/><Relationship Id="rId28" Type="http://schemas.openxmlformats.org/officeDocument/2006/relationships/hyperlink" Target="https://m.edsoo.ru/8865139c" TargetMode="External"/><Relationship Id="rId36" Type="http://schemas.openxmlformats.org/officeDocument/2006/relationships/hyperlink" Target="https://m.edsoo.ru/886521c0" TargetMode="External"/><Relationship Id="rId10" Type="http://schemas.openxmlformats.org/officeDocument/2006/relationships/hyperlink" Target="https://m.edsoo.ru/7f413b38" TargetMode="External"/><Relationship Id="rId19" Type="http://schemas.openxmlformats.org/officeDocument/2006/relationships/hyperlink" Target="https://m.edsoo.ru/88650640" TargetMode="External"/><Relationship Id="rId31" Type="http://schemas.openxmlformats.org/officeDocument/2006/relationships/hyperlink" Target="https://m.edsoo.ru/886519be" TargetMode="External"/><Relationship Id="rId44" Type="http://schemas.openxmlformats.org/officeDocument/2006/relationships/hyperlink" Target="https://m.edsoo.ru/88652e6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b38" TargetMode="External"/><Relationship Id="rId14" Type="http://schemas.openxmlformats.org/officeDocument/2006/relationships/hyperlink" Target="https://m.edsoo.ru/7f413b38" TargetMode="External"/><Relationship Id="rId22" Type="http://schemas.openxmlformats.org/officeDocument/2006/relationships/hyperlink" Target="https://m.edsoo.ru/88650b04" TargetMode="External"/><Relationship Id="rId27" Type="http://schemas.openxmlformats.org/officeDocument/2006/relationships/hyperlink" Target="https://m.edsoo.ru/88651252" TargetMode="External"/><Relationship Id="rId30" Type="http://schemas.openxmlformats.org/officeDocument/2006/relationships/hyperlink" Target="https://m.edsoo.ru/886516bc" TargetMode="External"/><Relationship Id="rId35" Type="http://schemas.openxmlformats.org/officeDocument/2006/relationships/hyperlink" Target="https://m.edsoo.ru/88652008" TargetMode="External"/><Relationship Id="rId43" Type="http://schemas.openxmlformats.org/officeDocument/2006/relationships/hyperlink" Target="https://m.edsoo.ru/88652d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28</Pages>
  <Words>5080</Words>
  <Characters>28957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13</cp:revision>
  <dcterms:created xsi:type="dcterms:W3CDTF">2023-08-26T10:16:00Z</dcterms:created>
  <dcterms:modified xsi:type="dcterms:W3CDTF">2023-09-11T10:28:00Z</dcterms:modified>
</cp:coreProperties>
</file>